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29C" w:rsidRPr="00A015D1" w:rsidRDefault="0028029C" w:rsidP="002802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5D1">
        <w:rPr>
          <w:rFonts w:ascii="Times New Roman" w:hAnsi="Times New Roman" w:cs="Times New Roman"/>
          <w:b/>
          <w:sz w:val="24"/>
          <w:szCs w:val="24"/>
        </w:rPr>
        <w:t>Федеральные законы и иные нормативные правовые акты, регламентирующие сферу ДПО: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№ 273-ФЗ от 27.12.2012г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Федеральный закон «О персональных данных» № 152-ФЗ  от 27.07.2006г;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№ 582 от 10.07.2013г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№ 729 от 26.08.2013 «О федеральной информационной системе «Федеральный реестр сведений о </w:t>
      </w:r>
      <w:proofErr w:type="gramStart"/>
      <w:r w:rsidRPr="00915550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Pr="00915550">
        <w:rPr>
          <w:rFonts w:ascii="Times New Roman" w:hAnsi="Times New Roman" w:cs="Times New Roman"/>
          <w:sz w:val="24"/>
          <w:szCs w:val="24"/>
        </w:rPr>
        <w:t xml:space="preserve"> об образовании и (или) о квалификации, документах об обучении»;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№ 966 от 28.10. 2013 г. «Об утверждении Положения о лицензировании образовательной деятельности»;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Постановление Правительства РФ от 15 августа 2013 г. № 706 «Об утверждении правил оказания платных образовательных услуг»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№ 678 от 02.08.2013 г.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№ 499 от 01.07.2013 г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№ 1310 от 05.12.2013г «Об утверждении порядка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безопасности»;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№  1185 от 25.10.2013 г. "Об утверждении примерной формы договора об образовании на </w:t>
      </w:r>
      <w:proofErr w:type="gramStart"/>
      <w:r w:rsidRPr="0091555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915550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программам";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9 января 2014 г. №2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от 2 сентября 2013 г. № АК-1879/06 «О документах о квалификации»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от 26 декабря 2013 г. № АК-3076/06 «О направлении методических рекомендаций (по стимулированию и поддержке непрерывного образования)»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от 30 марта 2015 г. № АК-821/06 «О направлении методических рекомендаций по итоговой аттестации слушателей»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от 9 октября 2013 г. № 06-735 «О дополнительном профессиональном образовании»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РФ от 20 мая 2014 г. № АК-1427/06 «Об особенностях законодательного и нормативного правового обеспечения в сфере ДПО»</w:t>
      </w:r>
    </w:p>
    <w:p w:rsidR="0028029C" w:rsidRPr="00915550" w:rsidRDefault="0028029C" w:rsidP="0028029C">
      <w:pPr>
        <w:pStyle w:val="a3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4"/>
          <w:szCs w:val="24"/>
        </w:rPr>
      </w:pPr>
      <w:r w:rsidRPr="00915550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от 7 мая 2014 г. № АК-1261/06 «Об особенностях законодательного и нормативно-правового регулирования в сфере ДПО»</w:t>
      </w:r>
    </w:p>
    <w:p w:rsidR="00C9476F" w:rsidRDefault="00C9476F"/>
    <w:sectPr w:rsidR="00C9476F" w:rsidSect="00C94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81809"/>
    <w:multiLevelType w:val="hybridMultilevel"/>
    <w:tmpl w:val="74401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29C"/>
    <w:rsid w:val="0028029C"/>
    <w:rsid w:val="0039363E"/>
    <w:rsid w:val="00C94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9C"/>
    <w:rPr>
      <w:rFonts w:asciiTheme="minorHAnsi" w:eastAsiaTheme="minorEastAsia" w:hAnsiTheme="minorHAnsi" w:cstheme="minorBidi"/>
      <w:b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2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IlnazKS</dc:creator>
  <cp:lastModifiedBy>IlnazKS</cp:lastModifiedBy>
  <cp:revision>1</cp:revision>
  <dcterms:created xsi:type="dcterms:W3CDTF">2019-09-20T08:53:00Z</dcterms:created>
  <dcterms:modified xsi:type="dcterms:W3CDTF">2019-09-20T08:53:00Z</dcterms:modified>
</cp:coreProperties>
</file>